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3" w:rsidRDefault="00FA7F73" w:rsidP="00FA7F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FA7F73" w:rsidRDefault="00FA7F73" w:rsidP="00FA7F73">
      <w:pPr>
        <w:rPr>
          <w:b/>
          <w:sz w:val="28"/>
          <w:szCs w:val="28"/>
        </w:rPr>
      </w:pPr>
    </w:p>
    <w:p w:rsidR="00FA7F73" w:rsidRDefault="00FA7F73" w:rsidP="00F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A7F73" w:rsidRDefault="00FA7F73" w:rsidP="00F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FA7F73" w:rsidRDefault="00FA7F73" w:rsidP="00FA7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A7F73" w:rsidRDefault="00FA7F73" w:rsidP="00FA7F73">
      <w:pPr>
        <w:rPr>
          <w:b/>
          <w:sz w:val="28"/>
          <w:szCs w:val="28"/>
        </w:rPr>
      </w:pPr>
    </w:p>
    <w:p w:rsidR="00FA7F73" w:rsidRDefault="00FA7F73" w:rsidP="00FA7F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7F73" w:rsidRDefault="00FA7F73" w:rsidP="00FA7F73">
      <w:pPr>
        <w:rPr>
          <w:sz w:val="28"/>
          <w:szCs w:val="28"/>
        </w:rPr>
      </w:pPr>
    </w:p>
    <w:p w:rsidR="00FA7F73" w:rsidRDefault="00FA7F73" w:rsidP="00FA7F7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0294E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20294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866268">
        <w:rPr>
          <w:sz w:val="28"/>
          <w:szCs w:val="28"/>
        </w:rPr>
        <w:t>4</w:t>
      </w:r>
      <w:r>
        <w:rPr>
          <w:sz w:val="28"/>
          <w:szCs w:val="28"/>
        </w:rPr>
        <w:t xml:space="preserve"> г                       г. Балей                                            №</w:t>
      </w:r>
      <w:r w:rsidR="009D1F1E">
        <w:rPr>
          <w:sz w:val="28"/>
          <w:szCs w:val="28"/>
        </w:rPr>
        <w:t xml:space="preserve"> </w:t>
      </w:r>
      <w:r w:rsidR="0020294E">
        <w:rPr>
          <w:sz w:val="28"/>
          <w:szCs w:val="28"/>
        </w:rPr>
        <w:t>405</w:t>
      </w:r>
    </w:p>
    <w:p w:rsidR="003C201E" w:rsidRPr="00756E20" w:rsidRDefault="003C201E" w:rsidP="0006370E">
      <w:pPr>
        <w:jc w:val="both"/>
        <w:rPr>
          <w:sz w:val="28"/>
          <w:szCs w:val="28"/>
        </w:rPr>
      </w:pPr>
    </w:p>
    <w:p w:rsidR="00CE464E" w:rsidRDefault="00CE464E" w:rsidP="0006370E">
      <w:pPr>
        <w:jc w:val="center"/>
        <w:rPr>
          <w:sz w:val="28"/>
          <w:szCs w:val="28"/>
        </w:rPr>
      </w:pPr>
    </w:p>
    <w:p w:rsidR="007C477F" w:rsidRPr="004A2BBB" w:rsidRDefault="00F7487E" w:rsidP="00063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«Балейский район» от 29 апреля 2021 года №154 «</w:t>
      </w:r>
      <w:r w:rsidR="00341791" w:rsidRPr="004A2BBB">
        <w:rPr>
          <w:b/>
          <w:sz w:val="28"/>
          <w:szCs w:val="28"/>
        </w:rPr>
        <w:t>О</w:t>
      </w:r>
      <w:r w:rsidR="00117082" w:rsidRPr="004A2BBB">
        <w:rPr>
          <w:b/>
          <w:sz w:val="28"/>
          <w:szCs w:val="28"/>
        </w:rPr>
        <w:t>б</w:t>
      </w:r>
      <w:r w:rsidR="00CD7EAE">
        <w:rPr>
          <w:b/>
          <w:sz w:val="28"/>
          <w:szCs w:val="28"/>
        </w:rPr>
        <w:t xml:space="preserve"> утверждении М</w:t>
      </w:r>
      <w:r w:rsidR="00426870" w:rsidRPr="004A2BBB">
        <w:rPr>
          <w:b/>
          <w:sz w:val="28"/>
          <w:szCs w:val="28"/>
        </w:rPr>
        <w:t>етодики  расчета  предельных размеров</w:t>
      </w:r>
      <w:r w:rsidR="00BC6778" w:rsidRPr="004A2BBB">
        <w:rPr>
          <w:b/>
          <w:sz w:val="28"/>
          <w:szCs w:val="28"/>
        </w:rPr>
        <w:t xml:space="preserve">  фонда </w:t>
      </w:r>
      <w:r w:rsidR="00885ABB" w:rsidRPr="004A2BBB">
        <w:rPr>
          <w:b/>
          <w:sz w:val="28"/>
          <w:szCs w:val="28"/>
        </w:rPr>
        <w:t>оплаты труда</w:t>
      </w:r>
      <w:r w:rsidR="006039A1" w:rsidRPr="004A2BBB">
        <w:rPr>
          <w:b/>
          <w:sz w:val="28"/>
          <w:szCs w:val="28"/>
        </w:rPr>
        <w:t xml:space="preserve"> работников </w:t>
      </w:r>
      <w:r w:rsidR="00117082" w:rsidRPr="004A2BBB">
        <w:rPr>
          <w:b/>
          <w:sz w:val="28"/>
          <w:szCs w:val="28"/>
        </w:rPr>
        <w:t xml:space="preserve"> администраци</w:t>
      </w:r>
      <w:r w:rsidR="00446E14">
        <w:rPr>
          <w:b/>
          <w:sz w:val="28"/>
          <w:szCs w:val="28"/>
        </w:rPr>
        <w:t>й</w:t>
      </w:r>
      <w:r w:rsidR="00117082" w:rsidRPr="004A2BBB">
        <w:rPr>
          <w:b/>
          <w:sz w:val="28"/>
          <w:szCs w:val="28"/>
        </w:rPr>
        <w:t xml:space="preserve"> </w:t>
      </w:r>
      <w:r w:rsidR="00885ABB" w:rsidRPr="00391311">
        <w:rPr>
          <w:rStyle w:val="a7"/>
          <w:rFonts w:eastAsiaTheme="majorEastAsia"/>
          <w:sz w:val="28"/>
          <w:szCs w:val="28"/>
        </w:rPr>
        <w:t>сельских поселений</w:t>
      </w:r>
      <w:r w:rsidR="00F84BAC">
        <w:rPr>
          <w:rStyle w:val="a7"/>
          <w:rFonts w:eastAsiaTheme="majorEastAsia"/>
          <w:sz w:val="28"/>
          <w:szCs w:val="28"/>
        </w:rPr>
        <w:t xml:space="preserve"> </w:t>
      </w:r>
      <w:r w:rsidR="00885ABB" w:rsidRPr="004A2BBB">
        <w:rPr>
          <w:b/>
          <w:sz w:val="28"/>
          <w:szCs w:val="28"/>
        </w:rPr>
        <w:t>муниципального</w:t>
      </w:r>
      <w:r w:rsidR="00117082" w:rsidRPr="004A2BBB">
        <w:rPr>
          <w:b/>
          <w:sz w:val="28"/>
          <w:szCs w:val="28"/>
        </w:rPr>
        <w:t xml:space="preserve"> района «</w:t>
      </w:r>
      <w:r w:rsidR="007C477F" w:rsidRPr="004A2BBB">
        <w:rPr>
          <w:b/>
          <w:sz w:val="28"/>
          <w:szCs w:val="28"/>
        </w:rPr>
        <w:t>Балейский район</w:t>
      </w:r>
      <w:r w:rsidR="004B7A26" w:rsidRPr="004A2BBB">
        <w:rPr>
          <w:b/>
          <w:sz w:val="28"/>
          <w:szCs w:val="28"/>
        </w:rPr>
        <w:t>»</w:t>
      </w:r>
      <w:r w:rsidR="00F84BAC">
        <w:rPr>
          <w:b/>
          <w:sz w:val="28"/>
          <w:szCs w:val="28"/>
        </w:rPr>
        <w:t xml:space="preserve"> </w:t>
      </w:r>
      <w:r w:rsidR="004B7A26" w:rsidRPr="004A2BBB">
        <w:rPr>
          <w:b/>
          <w:sz w:val="28"/>
          <w:szCs w:val="28"/>
        </w:rPr>
        <w:t>н</w:t>
      </w:r>
      <w:r w:rsidR="00341791" w:rsidRPr="004A2BBB">
        <w:rPr>
          <w:b/>
          <w:sz w:val="28"/>
          <w:szCs w:val="28"/>
        </w:rPr>
        <w:t xml:space="preserve">а </w:t>
      </w:r>
      <w:r w:rsidR="0096610C" w:rsidRPr="004A2BBB">
        <w:rPr>
          <w:b/>
          <w:sz w:val="28"/>
          <w:szCs w:val="28"/>
        </w:rPr>
        <w:t>финансовый год</w:t>
      </w:r>
      <w:r>
        <w:rPr>
          <w:b/>
          <w:sz w:val="28"/>
          <w:szCs w:val="28"/>
        </w:rPr>
        <w:t>»</w:t>
      </w:r>
    </w:p>
    <w:p w:rsidR="003C201E" w:rsidRPr="00756E20" w:rsidRDefault="003C201E" w:rsidP="0006370E">
      <w:pPr>
        <w:jc w:val="both"/>
        <w:rPr>
          <w:sz w:val="28"/>
          <w:szCs w:val="28"/>
        </w:rPr>
      </w:pPr>
    </w:p>
    <w:p w:rsidR="007C477F" w:rsidRDefault="007C477F" w:rsidP="0006370E">
      <w:pPr>
        <w:ind w:firstLine="851"/>
        <w:jc w:val="both"/>
        <w:rPr>
          <w:sz w:val="28"/>
          <w:szCs w:val="28"/>
        </w:rPr>
      </w:pPr>
      <w:r w:rsidRPr="00756E20">
        <w:rPr>
          <w:sz w:val="28"/>
          <w:szCs w:val="28"/>
        </w:rPr>
        <w:t>В соответствии со статьей 136 Бюджетного кодекса Российской Федерации,</w:t>
      </w:r>
      <w:r w:rsidR="00F23011" w:rsidRPr="00756E20">
        <w:rPr>
          <w:sz w:val="28"/>
          <w:szCs w:val="28"/>
        </w:rPr>
        <w:t xml:space="preserve"> </w:t>
      </w:r>
      <w:r w:rsidRPr="00756E20">
        <w:rPr>
          <w:sz w:val="28"/>
          <w:szCs w:val="28"/>
        </w:rPr>
        <w:t xml:space="preserve"> со статьей 24 Устава муниципал</w:t>
      </w:r>
      <w:r w:rsidR="00026834" w:rsidRPr="00756E20">
        <w:rPr>
          <w:sz w:val="28"/>
          <w:szCs w:val="28"/>
        </w:rPr>
        <w:t>ьного района «Балейский район»</w:t>
      </w:r>
      <w:r w:rsidR="00E64C4C" w:rsidRPr="00756E20">
        <w:rPr>
          <w:sz w:val="28"/>
          <w:szCs w:val="28"/>
        </w:rPr>
        <w:t xml:space="preserve">, администрация муниципального района «Балейский район» </w:t>
      </w:r>
      <w:r w:rsidR="00E64C4C" w:rsidRPr="004A2BBB">
        <w:rPr>
          <w:b/>
          <w:sz w:val="28"/>
          <w:szCs w:val="28"/>
        </w:rPr>
        <w:t>постановляет</w:t>
      </w:r>
      <w:r w:rsidR="00E64C4C" w:rsidRPr="00756E20">
        <w:rPr>
          <w:sz w:val="28"/>
          <w:szCs w:val="28"/>
        </w:rPr>
        <w:t>:</w:t>
      </w:r>
    </w:p>
    <w:p w:rsidR="00CE464E" w:rsidRPr="00756E20" w:rsidRDefault="00CE464E" w:rsidP="0006370E">
      <w:pPr>
        <w:ind w:firstLine="851"/>
        <w:jc w:val="both"/>
        <w:rPr>
          <w:sz w:val="28"/>
          <w:szCs w:val="28"/>
        </w:rPr>
      </w:pPr>
    </w:p>
    <w:p w:rsidR="00F101E5" w:rsidRDefault="00AE62FC" w:rsidP="00AE62FC">
      <w:pPr>
        <w:ind w:firstLine="851"/>
        <w:jc w:val="both"/>
        <w:rPr>
          <w:sz w:val="28"/>
          <w:szCs w:val="28"/>
        </w:rPr>
      </w:pPr>
      <w:r w:rsidRPr="00F7487E">
        <w:rPr>
          <w:sz w:val="28"/>
          <w:szCs w:val="28"/>
        </w:rPr>
        <w:t xml:space="preserve">1. </w:t>
      </w:r>
      <w:r w:rsidR="00F7487E" w:rsidRPr="00F7487E">
        <w:rPr>
          <w:sz w:val="28"/>
          <w:szCs w:val="28"/>
        </w:rPr>
        <w:t xml:space="preserve">Внести </w:t>
      </w:r>
      <w:r w:rsidR="00F7487E">
        <w:rPr>
          <w:sz w:val="28"/>
          <w:szCs w:val="28"/>
        </w:rPr>
        <w:t xml:space="preserve">в </w:t>
      </w:r>
      <w:r w:rsidR="00F7487E" w:rsidRPr="00F7487E">
        <w:rPr>
          <w:sz w:val="28"/>
          <w:szCs w:val="28"/>
        </w:rPr>
        <w:t xml:space="preserve">постановление администрации муниципального района «Балейский район» от 29 апреля 2021 года №154 «Об утверждении Методики  расчета предельных размеров фонда оплаты труда работников  администраций </w:t>
      </w:r>
      <w:r w:rsidR="00F7487E" w:rsidRPr="00B30564">
        <w:rPr>
          <w:rStyle w:val="a7"/>
          <w:rFonts w:eastAsiaTheme="majorEastAsia"/>
          <w:b w:val="0"/>
          <w:sz w:val="28"/>
          <w:szCs w:val="28"/>
        </w:rPr>
        <w:t>сельских поселений</w:t>
      </w:r>
      <w:r w:rsidR="00F7487E" w:rsidRPr="00F7487E">
        <w:rPr>
          <w:rStyle w:val="a7"/>
          <w:rFonts w:eastAsiaTheme="majorEastAsia"/>
          <w:sz w:val="28"/>
          <w:szCs w:val="28"/>
        </w:rPr>
        <w:t xml:space="preserve"> </w:t>
      </w:r>
      <w:r w:rsidR="00F7487E" w:rsidRPr="00F7487E">
        <w:rPr>
          <w:sz w:val="28"/>
          <w:szCs w:val="28"/>
        </w:rPr>
        <w:t>муниципального района «Балейский район» на финансовый год»</w:t>
      </w:r>
      <w:r w:rsidR="00F7487E">
        <w:rPr>
          <w:sz w:val="28"/>
          <w:szCs w:val="28"/>
        </w:rPr>
        <w:t xml:space="preserve"> изменения следующего содержания:</w:t>
      </w:r>
    </w:p>
    <w:p w:rsidR="00F670F6" w:rsidRDefault="00A43C31" w:rsidP="00AE62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14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670F6">
        <w:rPr>
          <w:sz w:val="28"/>
          <w:szCs w:val="28"/>
        </w:rPr>
        <w:t>Приложение №1 к Методике расчета предельных размеров фонда оплаты труда работников администрации сельских поселений муниципального района «Балейский район» на финансовый год изложить в новой редакции:</w:t>
      </w:r>
    </w:p>
    <w:p w:rsidR="00F670F6" w:rsidRDefault="00F670F6" w:rsidP="00AE62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7102" w:type="dxa"/>
        <w:tblInd w:w="2802" w:type="dxa"/>
        <w:tblLook w:val="04A0" w:firstRow="1" w:lastRow="0" w:firstColumn="1" w:lastColumn="0" w:noHBand="0" w:noVBand="1"/>
      </w:tblPr>
      <w:tblGrid>
        <w:gridCol w:w="7102"/>
      </w:tblGrid>
      <w:tr w:rsidR="00595679" w:rsidTr="00B30564">
        <w:trPr>
          <w:trHeight w:val="565"/>
        </w:trPr>
        <w:tc>
          <w:tcPr>
            <w:tcW w:w="7102" w:type="dxa"/>
            <w:tcBorders>
              <w:top w:val="nil"/>
              <w:left w:val="nil"/>
              <w:bottom w:val="nil"/>
              <w:right w:val="nil"/>
            </w:tcBorders>
          </w:tcPr>
          <w:p w:rsidR="00595679" w:rsidRDefault="0059567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rFonts w:ascii="Arial" w:hAnsi="Arial" w:cs="Arial"/>
                <w:sz w:val="19"/>
                <w:szCs w:val="19"/>
              </w:rPr>
              <w:t> </w:t>
            </w:r>
            <w:r>
              <w:rPr>
                <w:color w:val="auto"/>
              </w:rPr>
              <w:t xml:space="preserve">ПРИЛОЖЕНИЕ №1 </w:t>
            </w:r>
          </w:p>
          <w:p w:rsidR="00595679" w:rsidRDefault="00595679">
            <w:pPr>
              <w:pStyle w:val="Default"/>
              <w:ind w:left="600" w:firstLine="109"/>
              <w:jc w:val="center"/>
              <w:rPr>
                <w:rStyle w:val="a7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</w:rPr>
              <w:t xml:space="preserve">к Методике расчета предельных размеров фонда оплаты труда </w:t>
            </w:r>
            <w:r>
              <w:t xml:space="preserve">работников </w:t>
            </w:r>
            <w:r w:rsidRPr="00595679">
              <w:rPr>
                <w:color w:val="auto"/>
              </w:rPr>
              <w:t xml:space="preserve">администрации </w:t>
            </w:r>
            <w:r w:rsidRPr="00595679">
              <w:rPr>
                <w:rStyle w:val="a7"/>
                <w:b w:val="0"/>
                <w:color w:val="auto"/>
              </w:rPr>
              <w:t>сельских поселений</w:t>
            </w:r>
            <w:r>
              <w:rPr>
                <w:rStyle w:val="a7"/>
                <w:color w:val="auto"/>
              </w:rPr>
              <w:t xml:space="preserve"> </w:t>
            </w:r>
            <w:r>
              <w:rPr>
                <w:color w:val="auto"/>
              </w:rPr>
              <w:t>муниципального района «Балейский район» на финансовый  год</w:t>
            </w:r>
          </w:p>
          <w:p w:rsidR="00595679" w:rsidRDefault="00595679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595679" w:rsidRDefault="00595679" w:rsidP="00595679">
      <w:pPr>
        <w:pStyle w:val="a6"/>
        <w:spacing w:line="348" w:lineRule="atLeast"/>
        <w:jc w:val="center"/>
        <w:rPr>
          <w:b/>
        </w:rPr>
      </w:pPr>
      <w:r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>
        <w:rPr>
          <w:b/>
          <w:sz w:val="28"/>
          <w:szCs w:val="28"/>
        </w:rPr>
        <w:t xml:space="preserve"> главных бухгалтеров администраций </w:t>
      </w:r>
      <w:r>
        <w:rPr>
          <w:rStyle w:val="a7"/>
          <w:rFonts w:eastAsiaTheme="majorEastAsia"/>
          <w:sz w:val="28"/>
          <w:szCs w:val="28"/>
        </w:rPr>
        <w:t xml:space="preserve">сельских поселений </w:t>
      </w:r>
      <w:r>
        <w:rPr>
          <w:b/>
          <w:sz w:val="28"/>
          <w:szCs w:val="28"/>
        </w:rPr>
        <w:t>муниципального района «Балейский район»</w:t>
      </w:r>
    </w:p>
    <w:tbl>
      <w:tblPr>
        <w:tblStyle w:val="ae"/>
        <w:tblW w:w="9923" w:type="dxa"/>
        <w:tblInd w:w="-459" w:type="dxa"/>
        <w:tblLook w:val="01E0" w:firstRow="1" w:lastRow="1" w:firstColumn="1" w:lastColumn="1" w:noHBand="0" w:noVBand="0"/>
      </w:tblPr>
      <w:tblGrid>
        <w:gridCol w:w="4111"/>
        <w:gridCol w:w="5812"/>
      </w:tblGrid>
      <w:tr w:rsidR="00595679" w:rsidTr="00595679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595679" w:rsidRDefault="00595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rStyle w:val="a7"/>
                <w:rFonts w:eastAsiaTheme="majorEastAsia"/>
                <w:sz w:val="28"/>
                <w:szCs w:val="28"/>
              </w:rPr>
              <w:t xml:space="preserve">Предельный размер </w:t>
            </w:r>
            <w:r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595679" w:rsidTr="00595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5679" w:rsidTr="0059567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AD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11 686,00</w:t>
            </w:r>
          </w:p>
        </w:tc>
      </w:tr>
    </w:tbl>
    <w:p w:rsidR="00F7487E" w:rsidRDefault="00F7487E" w:rsidP="00D67D0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679">
        <w:rPr>
          <w:sz w:val="28"/>
          <w:szCs w:val="28"/>
        </w:rPr>
        <w:t>»;</w:t>
      </w:r>
    </w:p>
    <w:p w:rsidR="00595679" w:rsidRDefault="006E7E6F" w:rsidP="00AE62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595679">
        <w:rPr>
          <w:sz w:val="28"/>
          <w:szCs w:val="28"/>
        </w:rPr>
        <w:t xml:space="preserve"> Приложение №2 к Методике расчета предельных размеров фонда оплаты труда работников администрации сельских поселений муниципального района «Балейский район» на финансовый год изложить в новой редакции:</w:t>
      </w:r>
    </w:p>
    <w:p w:rsidR="00595679" w:rsidRDefault="00595679" w:rsidP="00AE62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608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595679" w:rsidTr="00595679">
        <w:trPr>
          <w:trHeight w:val="1454"/>
        </w:trPr>
        <w:tc>
          <w:tcPr>
            <w:tcW w:w="6083" w:type="dxa"/>
          </w:tcPr>
          <w:p w:rsidR="00595679" w:rsidRDefault="00595679">
            <w:pPr>
              <w:pStyle w:val="Default"/>
              <w:ind w:firstLine="709"/>
              <w:jc w:val="center"/>
              <w:rPr>
                <w:color w:val="auto"/>
              </w:rPr>
            </w:pPr>
            <w:r>
              <w:rPr>
                <w:color w:val="auto"/>
              </w:rPr>
              <w:t>ПРИЛОЖЕНИЕ №2</w:t>
            </w:r>
          </w:p>
          <w:p w:rsidR="00595679" w:rsidRDefault="00595679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  <w:sz w:val="28"/>
                <w:szCs w:val="28"/>
              </w:rPr>
            </w:pPr>
            <w:r>
              <w:rPr>
                <w:color w:val="auto"/>
              </w:rPr>
              <w:t xml:space="preserve">к Методике расчета предельных размеров фонда оплаты труда </w:t>
            </w:r>
            <w:r>
              <w:t>работников</w:t>
            </w:r>
            <w:r>
              <w:rPr>
                <w:color w:val="auto"/>
              </w:rPr>
              <w:t xml:space="preserve"> администрации </w:t>
            </w:r>
            <w:r w:rsidRPr="00595679">
              <w:rPr>
                <w:rStyle w:val="a7"/>
                <w:b w:val="0"/>
                <w:color w:val="auto"/>
              </w:rPr>
              <w:t>сельских поселений</w:t>
            </w:r>
            <w:r>
              <w:rPr>
                <w:rStyle w:val="a7"/>
                <w:color w:val="auto"/>
              </w:rPr>
              <w:t xml:space="preserve"> </w:t>
            </w:r>
            <w:r>
              <w:rPr>
                <w:color w:val="auto"/>
              </w:rPr>
              <w:t>муниципального района «Балейский район» на финансовый  год</w:t>
            </w:r>
          </w:p>
          <w:p w:rsidR="00595679" w:rsidRDefault="00595679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595679" w:rsidRDefault="00595679" w:rsidP="00595679">
      <w:pPr>
        <w:pStyle w:val="a6"/>
        <w:spacing w:line="348" w:lineRule="atLeast"/>
        <w:jc w:val="center"/>
        <w:rPr>
          <w:b/>
          <w:sz w:val="18"/>
          <w:szCs w:val="18"/>
        </w:rPr>
      </w:pPr>
      <w:r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оклада </w:t>
      </w:r>
      <w:r>
        <w:rPr>
          <w:b/>
          <w:sz w:val="28"/>
          <w:szCs w:val="28"/>
        </w:rPr>
        <w:t xml:space="preserve">служащих администраций </w:t>
      </w:r>
      <w:r>
        <w:rPr>
          <w:rStyle w:val="a7"/>
          <w:rFonts w:eastAsiaTheme="majorEastAsia"/>
          <w:sz w:val="28"/>
          <w:szCs w:val="28"/>
        </w:rPr>
        <w:t xml:space="preserve">сельских поселений </w:t>
      </w:r>
      <w:r>
        <w:rPr>
          <w:b/>
          <w:sz w:val="28"/>
          <w:szCs w:val="28"/>
        </w:rPr>
        <w:t>муниципального района «Балейский район»</w:t>
      </w:r>
    </w:p>
    <w:p w:rsidR="00595679" w:rsidRDefault="00595679" w:rsidP="00595679">
      <w:pPr>
        <w:rPr>
          <w:sz w:val="18"/>
          <w:szCs w:val="18"/>
        </w:rPr>
      </w:pPr>
    </w:p>
    <w:tbl>
      <w:tblPr>
        <w:tblStyle w:val="ae"/>
        <w:tblW w:w="0" w:type="auto"/>
        <w:tblInd w:w="-17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595679" w:rsidTr="00D67D04">
        <w:trPr>
          <w:trHeight w:val="7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595679" w:rsidRDefault="00595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rStyle w:val="a7"/>
                <w:rFonts w:eastAsiaTheme="majorEastAsia"/>
                <w:sz w:val="28"/>
                <w:szCs w:val="28"/>
              </w:rPr>
              <w:t xml:space="preserve">Предельный размер </w:t>
            </w:r>
            <w:r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595679" w:rsidTr="00D67D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5679" w:rsidTr="00D67D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AD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  <w:tr w:rsidR="00595679" w:rsidTr="00D67D0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5956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79" w:rsidRDefault="00AD4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8 513,00</w:t>
            </w:r>
          </w:p>
        </w:tc>
      </w:tr>
    </w:tbl>
    <w:p w:rsidR="00D67D04" w:rsidRDefault="001B19DB" w:rsidP="001B19DB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8394C" w:rsidRPr="00644483" w:rsidRDefault="0048394C" w:rsidP="00483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6E20">
        <w:rPr>
          <w:sz w:val="28"/>
          <w:szCs w:val="28"/>
        </w:rPr>
        <w:t xml:space="preserve">. Контроль за исполнением настоящего постановления </w:t>
      </w:r>
      <w:r w:rsidR="00B30564">
        <w:rPr>
          <w:sz w:val="28"/>
          <w:szCs w:val="28"/>
        </w:rPr>
        <w:t xml:space="preserve">оставляю за </w:t>
      </w:r>
      <w:r w:rsidR="00B30564" w:rsidRPr="00644483">
        <w:rPr>
          <w:sz w:val="28"/>
          <w:szCs w:val="28"/>
        </w:rPr>
        <w:t>собой.</w:t>
      </w:r>
    </w:p>
    <w:p w:rsidR="00644483" w:rsidRPr="00644483" w:rsidRDefault="00644483" w:rsidP="00644483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644483">
        <w:rPr>
          <w:sz w:val="28"/>
          <w:szCs w:val="28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644483" w:rsidRPr="00435486" w:rsidRDefault="00644483" w:rsidP="00644483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644483">
        <w:rPr>
          <w:sz w:val="28"/>
          <w:szCs w:val="28"/>
        </w:rPr>
        <w:t>4</w:t>
      </w:r>
      <w:r w:rsidRPr="0043548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644483" w:rsidRPr="00644483" w:rsidRDefault="00644483" w:rsidP="00644483">
      <w:pPr>
        <w:pStyle w:val="a6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644483">
        <w:rPr>
          <w:sz w:val="28"/>
          <w:szCs w:val="28"/>
          <w:shd w:val="clear" w:color="auto" w:fill="FFFFFF"/>
        </w:rPr>
        <w:t xml:space="preserve">5.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AD4917">
        <w:rPr>
          <w:sz w:val="28"/>
          <w:szCs w:val="28"/>
          <w:shd w:val="clear" w:color="auto" w:fill="FFFFFF"/>
        </w:rPr>
        <w:t>июня</w:t>
      </w:r>
      <w:r w:rsidRPr="00644483">
        <w:rPr>
          <w:sz w:val="28"/>
          <w:szCs w:val="28"/>
          <w:shd w:val="clear" w:color="auto" w:fill="FFFFFF"/>
        </w:rPr>
        <w:t xml:space="preserve"> 202</w:t>
      </w:r>
      <w:r w:rsidR="00F72C36">
        <w:rPr>
          <w:sz w:val="28"/>
          <w:szCs w:val="28"/>
          <w:shd w:val="clear" w:color="auto" w:fill="FFFFFF"/>
        </w:rPr>
        <w:t>4</w:t>
      </w:r>
      <w:r w:rsidRPr="00644483">
        <w:rPr>
          <w:sz w:val="28"/>
          <w:szCs w:val="28"/>
          <w:shd w:val="clear" w:color="auto" w:fill="FFFFFF"/>
        </w:rPr>
        <w:t xml:space="preserve"> года</w:t>
      </w:r>
      <w:r w:rsidRPr="00644483">
        <w:rPr>
          <w:sz w:val="28"/>
          <w:szCs w:val="28"/>
        </w:rPr>
        <w:t>.</w:t>
      </w:r>
    </w:p>
    <w:p w:rsidR="007C477F" w:rsidRPr="00FF4841" w:rsidRDefault="007C477F" w:rsidP="0048394C">
      <w:pPr>
        <w:pStyle w:val="a6"/>
        <w:ind w:firstLine="709"/>
        <w:jc w:val="both"/>
        <w:rPr>
          <w:sz w:val="28"/>
          <w:szCs w:val="28"/>
        </w:rPr>
      </w:pPr>
    </w:p>
    <w:p w:rsidR="009D4206" w:rsidRDefault="009D4206" w:rsidP="0006370E">
      <w:pPr>
        <w:rPr>
          <w:sz w:val="28"/>
          <w:szCs w:val="28"/>
        </w:rPr>
      </w:pPr>
    </w:p>
    <w:p w:rsidR="007D32C4" w:rsidRDefault="007D32C4" w:rsidP="0006370E">
      <w:pPr>
        <w:rPr>
          <w:sz w:val="28"/>
          <w:szCs w:val="28"/>
        </w:rPr>
      </w:pPr>
    </w:p>
    <w:p w:rsidR="007D32C4" w:rsidRDefault="007D32C4" w:rsidP="0006370E">
      <w:pPr>
        <w:rPr>
          <w:sz w:val="28"/>
          <w:szCs w:val="28"/>
        </w:rPr>
      </w:pPr>
    </w:p>
    <w:p w:rsidR="007D32C4" w:rsidRDefault="007D32C4" w:rsidP="0006370E">
      <w:pPr>
        <w:rPr>
          <w:sz w:val="28"/>
          <w:szCs w:val="28"/>
        </w:rPr>
      </w:pPr>
    </w:p>
    <w:p w:rsidR="007D32C4" w:rsidRDefault="007D32C4" w:rsidP="0006370E">
      <w:pPr>
        <w:rPr>
          <w:sz w:val="28"/>
          <w:szCs w:val="28"/>
        </w:rPr>
      </w:pPr>
    </w:p>
    <w:p w:rsidR="007D32C4" w:rsidRDefault="007D32C4" w:rsidP="0006370E">
      <w:pPr>
        <w:rPr>
          <w:sz w:val="28"/>
          <w:szCs w:val="28"/>
        </w:rPr>
      </w:pPr>
    </w:p>
    <w:p w:rsidR="00F7487E" w:rsidRPr="00756E20" w:rsidRDefault="00F7487E" w:rsidP="0006370E">
      <w:pPr>
        <w:rPr>
          <w:sz w:val="28"/>
          <w:szCs w:val="28"/>
        </w:rPr>
      </w:pPr>
    </w:p>
    <w:p w:rsidR="00756E20" w:rsidRPr="00756E20" w:rsidRDefault="00756E20" w:rsidP="0006370E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5B5DDD" w:rsidTr="005B5DDD">
        <w:tc>
          <w:tcPr>
            <w:tcW w:w="4856" w:type="dxa"/>
            <w:hideMark/>
          </w:tcPr>
          <w:p w:rsidR="005B5DDD" w:rsidRDefault="00F74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5DD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B5DDD">
              <w:rPr>
                <w:sz w:val="28"/>
                <w:szCs w:val="28"/>
              </w:rPr>
              <w:t xml:space="preserve"> муниципального района    </w:t>
            </w:r>
          </w:p>
          <w:p w:rsidR="005B5DDD" w:rsidRDefault="005B5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«Балейский район»</w:t>
            </w:r>
          </w:p>
        </w:tc>
        <w:tc>
          <w:tcPr>
            <w:tcW w:w="4856" w:type="dxa"/>
            <w:vAlign w:val="bottom"/>
            <w:hideMark/>
          </w:tcPr>
          <w:p w:rsidR="005B5DDD" w:rsidRDefault="00FC25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F7487E" w:rsidRDefault="00F7487E" w:rsidP="0006370E">
      <w:pPr>
        <w:rPr>
          <w:sz w:val="18"/>
          <w:szCs w:val="18"/>
        </w:rPr>
      </w:pPr>
    </w:p>
    <w:p w:rsidR="00F7487E" w:rsidRDefault="00F7487E" w:rsidP="0006370E">
      <w:pPr>
        <w:rPr>
          <w:sz w:val="18"/>
          <w:szCs w:val="18"/>
        </w:rPr>
      </w:pPr>
    </w:p>
    <w:p w:rsidR="00F27C68" w:rsidRPr="00756E20" w:rsidRDefault="004B7A26" w:rsidP="0006370E">
      <w:pPr>
        <w:rPr>
          <w:sz w:val="18"/>
          <w:szCs w:val="18"/>
        </w:rPr>
      </w:pPr>
      <w:r w:rsidRPr="00756E20">
        <w:rPr>
          <w:sz w:val="18"/>
          <w:szCs w:val="18"/>
        </w:rPr>
        <w:t>Исп.</w:t>
      </w:r>
      <w:r w:rsidR="00F27C68" w:rsidRPr="00756E20">
        <w:rPr>
          <w:sz w:val="18"/>
          <w:szCs w:val="18"/>
        </w:rPr>
        <w:t xml:space="preserve"> </w:t>
      </w:r>
      <w:r w:rsidR="00CE3F16">
        <w:rPr>
          <w:sz w:val="18"/>
          <w:szCs w:val="18"/>
        </w:rPr>
        <w:t>Добровольская В.А.</w:t>
      </w:r>
    </w:p>
    <w:p w:rsidR="00BA39B2" w:rsidRDefault="00CE3F16" w:rsidP="0006370E">
      <w:pPr>
        <w:rPr>
          <w:sz w:val="18"/>
          <w:szCs w:val="18"/>
        </w:rPr>
      </w:pPr>
      <w:r>
        <w:rPr>
          <w:sz w:val="18"/>
          <w:szCs w:val="18"/>
        </w:rPr>
        <w:t>5-13-87</w:t>
      </w:r>
    </w:p>
    <w:sectPr w:rsidR="00BA39B2" w:rsidSect="00F7487E">
      <w:footerReference w:type="default" r:id="rId9"/>
      <w:pgSz w:w="11906" w:h="16838"/>
      <w:pgMar w:top="1134" w:right="709" w:bottom="23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AD" w:rsidRDefault="00A672AD" w:rsidP="00F91533">
      <w:r>
        <w:separator/>
      </w:r>
    </w:p>
  </w:endnote>
  <w:endnote w:type="continuationSeparator" w:id="0">
    <w:p w:rsidR="00A672AD" w:rsidRDefault="00A672AD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31" w:rsidRDefault="00A43C3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A5D">
      <w:rPr>
        <w:noProof/>
      </w:rPr>
      <w:t>1</w:t>
    </w:r>
    <w:r>
      <w:rPr>
        <w:noProof/>
      </w:rPr>
      <w:fldChar w:fldCharType="end"/>
    </w:r>
  </w:p>
  <w:p w:rsidR="00A43C31" w:rsidRDefault="00A43C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AD" w:rsidRDefault="00A672AD" w:rsidP="00F91533">
      <w:r>
        <w:separator/>
      </w:r>
    </w:p>
  </w:footnote>
  <w:footnote w:type="continuationSeparator" w:id="0">
    <w:p w:rsidR="00A672AD" w:rsidRDefault="00A672AD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9643C"/>
    <w:multiLevelType w:val="multilevel"/>
    <w:tmpl w:val="1EB46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D3641D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A872F6"/>
    <w:multiLevelType w:val="multilevel"/>
    <w:tmpl w:val="50867B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8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>
    <w:nsid w:val="23982D55"/>
    <w:multiLevelType w:val="multilevel"/>
    <w:tmpl w:val="9BD25A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43473F"/>
    <w:multiLevelType w:val="hybridMultilevel"/>
    <w:tmpl w:val="F3BE6C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834339"/>
    <w:multiLevelType w:val="multilevel"/>
    <w:tmpl w:val="5E9058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9">
    <w:nsid w:val="30AB5B36"/>
    <w:multiLevelType w:val="hybridMultilevel"/>
    <w:tmpl w:val="BFB4F9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21">
    <w:nsid w:val="318166BE"/>
    <w:multiLevelType w:val="multilevel"/>
    <w:tmpl w:val="371C9DDE"/>
    <w:lvl w:ilvl="0">
      <w:start w:val="4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99E1BC6"/>
    <w:multiLevelType w:val="multilevel"/>
    <w:tmpl w:val="7164AA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41D8415A"/>
    <w:multiLevelType w:val="multilevel"/>
    <w:tmpl w:val="C8A263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47A373B2"/>
    <w:multiLevelType w:val="multilevel"/>
    <w:tmpl w:val="0419001F"/>
    <w:numStyleLink w:val="3"/>
  </w:abstractNum>
  <w:abstractNum w:abstractNumId="27">
    <w:nsid w:val="4FE30DBD"/>
    <w:multiLevelType w:val="multilevel"/>
    <w:tmpl w:val="70F020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8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B995714"/>
    <w:multiLevelType w:val="hybridMultilevel"/>
    <w:tmpl w:val="A44460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787EF5"/>
    <w:multiLevelType w:val="multilevel"/>
    <w:tmpl w:val="81A0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0AB5944"/>
    <w:multiLevelType w:val="multilevel"/>
    <w:tmpl w:val="87D434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BD717A"/>
    <w:multiLevelType w:val="multilevel"/>
    <w:tmpl w:val="50AA1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1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9216DD"/>
    <w:multiLevelType w:val="multilevel"/>
    <w:tmpl w:val="EE1C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5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489331A"/>
    <w:multiLevelType w:val="multilevel"/>
    <w:tmpl w:val="6CEE8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9D73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23213B"/>
    <w:multiLevelType w:val="multilevel"/>
    <w:tmpl w:val="A8A2DE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1">
    <w:nsid w:val="6EBD2237"/>
    <w:multiLevelType w:val="multilevel"/>
    <w:tmpl w:val="C70A84F6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6A61FA9"/>
    <w:multiLevelType w:val="hybridMultilevel"/>
    <w:tmpl w:val="C6D4373A"/>
    <w:lvl w:ilvl="0" w:tplc="6936BE3A">
      <w:start w:val="4"/>
      <w:numFmt w:val="decimal"/>
      <w:lvlText w:val="%1.3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16DE7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754E57"/>
    <w:multiLevelType w:val="multilevel"/>
    <w:tmpl w:val="77E04D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6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16"/>
  </w:num>
  <w:num w:numId="5">
    <w:abstractNumId w:val="32"/>
  </w:num>
  <w:num w:numId="6">
    <w:abstractNumId w:val="28"/>
  </w:num>
  <w:num w:numId="7">
    <w:abstractNumId w:val="23"/>
  </w:num>
  <w:num w:numId="8">
    <w:abstractNumId w:val="37"/>
  </w:num>
  <w:num w:numId="9">
    <w:abstractNumId w:val="30"/>
  </w:num>
  <w:num w:numId="10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11">
    <w:abstractNumId w:val="6"/>
  </w:num>
  <w:num w:numId="12">
    <w:abstractNumId w:val="20"/>
  </w:num>
  <w:num w:numId="13">
    <w:abstractNumId w:val="9"/>
  </w:num>
  <w:num w:numId="14">
    <w:abstractNumId w:val="38"/>
  </w:num>
  <w:num w:numId="15">
    <w:abstractNumId w:val="0"/>
  </w:num>
  <w:num w:numId="16">
    <w:abstractNumId w:val="42"/>
  </w:num>
  <w:num w:numId="17">
    <w:abstractNumId w:val="12"/>
  </w:num>
  <w:num w:numId="18">
    <w:abstractNumId w:val="21"/>
  </w:num>
  <w:num w:numId="19">
    <w:abstractNumId w:val="36"/>
  </w:num>
  <w:num w:numId="20">
    <w:abstractNumId w:val="41"/>
  </w:num>
  <w:num w:numId="21">
    <w:abstractNumId w:val="43"/>
  </w:num>
  <w:num w:numId="22">
    <w:abstractNumId w:val="46"/>
  </w:num>
  <w:num w:numId="23">
    <w:abstractNumId w:val="39"/>
  </w:num>
  <w:num w:numId="24">
    <w:abstractNumId w:val="11"/>
  </w:num>
  <w:num w:numId="25">
    <w:abstractNumId w:val="27"/>
  </w:num>
  <w:num w:numId="26">
    <w:abstractNumId w:val="25"/>
  </w:num>
  <w:num w:numId="27">
    <w:abstractNumId w:val="35"/>
  </w:num>
  <w:num w:numId="28">
    <w:abstractNumId w:val="18"/>
  </w:num>
  <w:num w:numId="29">
    <w:abstractNumId w:val="2"/>
  </w:num>
  <w:num w:numId="30">
    <w:abstractNumId w:val="40"/>
  </w:num>
  <w:num w:numId="31">
    <w:abstractNumId w:val="29"/>
  </w:num>
  <w:num w:numId="32">
    <w:abstractNumId w:val="22"/>
  </w:num>
  <w:num w:numId="33">
    <w:abstractNumId w:val="45"/>
  </w:num>
  <w:num w:numId="34">
    <w:abstractNumId w:val="8"/>
  </w:num>
  <w:num w:numId="35">
    <w:abstractNumId w:val="14"/>
  </w:num>
  <w:num w:numId="36">
    <w:abstractNumId w:val="19"/>
  </w:num>
  <w:num w:numId="37">
    <w:abstractNumId w:val="31"/>
  </w:num>
  <w:num w:numId="38">
    <w:abstractNumId w:val="33"/>
  </w:num>
  <w:num w:numId="39">
    <w:abstractNumId w:val="5"/>
  </w:num>
  <w:num w:numId="40">
    <w:abstractNumId w:val="44"/>
  </w:num>
  <w:num w:numId="41">
    <w:abstractNumId w:val="34"/>
  </w:num>
  <w:num w:numId="42">
    <w:abstractNumId w:val="1"/>
  </w:num>
  <w:num w:numId="43">
    <w:abstractNumId w:val="3"/>
  </w:num>
  <w:num w:numId="44">
    <w:abstractNumId w:val="4"/>
  </w:num>
  <w:num w:numId="45">
    <w:abstractNumId w:val="10"/>
  </w:num>
  <w:num w:numId="46">
    <w:abstractNumId w:val="17"/>
  </w:num>
  <w:num w:numId="4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47C8"/>
    <w:rsid w:val="00011D9B"/>
    <w:rsid w:val="00012D00"/>
    <w:rsid w:val="00026834"/>
    <w:rsid w:val="000304DE"/>
    <w:rsid w:val="00032F3B"/>
    <w:rsid w:val="00043233"/>
    <w:rsid w:val="000439AE"/>
    <w:rsid w:val="000520F8"/>
    <w:rsid w:val="0006370E"/>
    <w:rsid w:val="00067421"/>
    <w:rsid w:val="0007058C"/>
    <w:rsid w:val="00072A5D"/>
    <w:rsid w:val="00074B66"/>
    <w:rsid w:val="00092C0A"/>
    <w:rsid w:val="000A07C8"/>
    <w:rsid w:val="000A1F17"/>
    <w:rsid w:val="000A6DE0"/>
    <w:rsid w:val="000B3AF9"/>
    <w:rsid w:val="000B4F5C"/>
    <w:rsid w:val="000C030C"/>
    <w:rsid w:val="000C18AB"/>
    <w:rsid w:val="000D1299"/>
    <w:rsid w:val="000D405A"/>
    <w:rsid w:val="000D4955"/>
    <w:rsid w:val="000D67BC"/>
    <w:rsid w:val="000E2AA6"/>
    <w:rsid w:val="000E5283"/>
    <w:rsid w:val="000F7AF4"/>
    <w:rsid w:val="00100F7E"/>
    <w:rsid w:val="0010127E"/>
    <w:rsid w:val="00101A75"/>
    <w:rsid w:val="00103EEF"/>
    <w:rsid w:val="001122C2"/>
    <w:rsid w:val="00117082"/>
    <w:rsid w:val="00120105"/>
    <w:rsid w:val="00124E2C"/>
    <w:rsid w:val="001301B9"/>
    <w:rsid w:val="001408DB"/>
    <w:rsid w:val="001444C9"/>
    <w:rsid w:val="001469C8"/>
    <w:rsid w:val="001509D7"/>
    <w:rsid w:val="00152442"/>
    <w:rsid w:val="0018606F"/>
    <w:rsid w:val="00190622"/>
    <w:rsid w:val="00191A47"/>
    <w:rsid w:val="00193AA2"/>
    <w:rsid w:val="001A3E0D"/>
    <w:rsid w:val="001A4B0F"/>
    <w:rsid w:val="001A5835"/>
    <w:rsid w:val="001B19DB"/>
    <w:rsid w:val="001B3907"/>
    <w:rsid w:val="001B492F"/>
    <w:rsid w:val="001B7CF7"/>
    <w:rsid w:val="001C3D58"/>
    <w:rsid w:val="001D0763"/>
    <w:rsid w:val="001D7A46"/>
    <w:rsid w:val="001E21B0"/>
    <w:rsid w:val="001E2757"/>
    <w:rsid w:val="001E5BC5"/>
    <w:rsid w:val="001E64A2"/>
    <w:rsid w:val="001E79FC"/>
    <w:rsid w:val="001F05C0"/>
    <w:rsid w:val="001F39E6"/>
    <w:rsid w:val="001F5991"/>
    <w:rsid w:val="0020294E"/>
    <w:rsid w:val="0021193E"/>
    <w:rsid w:val="0021222E"/>
    <w:rsid w:val="002155DD"/>
    <w:rsid w:val="0021619E"/>
    <w:rsid w:val="002326D7"/>
    <w:rsid w:val="00236082"/>
    <w:rsid w:val="00236094"/>
    <w:rsid w:val="00236819"/>
    <w:rsid w:val="002462B1"/>
    <w:rsid w:val="0025428F"/>
    <w:rsid w:val="0026117E"/>
    <w:rsid w:val="002636C9"/>
    <w:rsid w:val="002662F2"/>
    <w:rsid w:val="00270926"/>
    <w:rsid w:val="00274634"/>
    <w:rsid w:val="0028592E"/>
    <w:rsid w:val="00287A58"/>
    <w:rsid w:val="00292E22"/>
    <w:rsid w:val="00294004"/>
    <w:rsid w:val="0029673E"/>
    <w:rsid w:val="002A23F2"/>
    <w:rsid w:val="002B0272"/>
    <w:rsid w:val="002B61E0"/>
    <w:rsid w:val="002C114B"/>
    <w:rsid w:val="002C1E5D"/>
    <w:rsid w:val="002E0D18"/>
    <w:rsid w:val="002E39DA"/>
    <w:rsid w:val="002F2C8A"/>
    <w:rsid w:val="00301727"/>
    <w:rsid w:val="00302CE6"/>
    <w:rsid w:val="00303651"/>
    <w:rsid w:val="00307F1E"/>
    <w:rsid w:val="00312B4B"/>
    <w:rsid w:val="003233B0"/>
    <w:rsid w:val="003277EB"/>
    <w:rsid w:val="00327B27"/>
    <w:rsid w:val="0033166A"/>
    <w:rsid w:val="003414B4"/>
    <w:rsid w:val="00341791"/>
    <w:rsid w:val="00342CBA"/>
    <w:rsid w:val="00357131"/>
    <w:rsid w:val="003635BD"/>
    <w:rsid w:val="00366387"/>
    <w:rsid w:val="0037055A"/>
    <w:rsid w:val="00372F63"/>
    <w:rsid w:val="003732F0"/>
    <w:rsid w:val="00374226"/>
    <w:rsid w:val="00376B32"/>
    <w:rsid w:val="00391311"/>
    <w:rsid w:val="003A04A8"/>
    <w:rsid w:val="003A769F"/>
    <w:rsid w:val="003A7A11"/>
    <w:rsid w:val="003B62C4"/>
    <w:rsid w:val="003C0373"/>
    <w:rsid w:val="003C1B25"/>
    <w:rsid w:val="003C201E"/>
    <w:rsid w:val="003C3AAA"/>
    <w:rsid w:val="003D1429"/>
    <w:rsid w:val="003D230E"/>
    <w:rsid w:val="003D5150"/>
    <w:rsid w:val="003D5F8D"/>
    <w:rsid w:val="003E0BCA"/>
    <w:rsid w:val="003E7073"/>
    <w:rsid w:val="003E7266"/>
    <w:rsid w:val="003E774B"/>
    <w:rsid w:val="003F22AE"/>
    <w:rsid w:val="00401756"/>
    <w:rsid w:val="00402845"/>
    <w:rsid w:val="004034A0"/>
    <w:rsid w:val="00404D7E"/>
    <w:rsid w:val="00407A36"/>
    <w:rsid w:val="004158F1"/>
    <w:rsid w:val="004247C3"/>
    <w:rsid w:val="004259B0"/>
    <w:rsid w:val="00426870"/>
    <w:rsid w:val="00430B77"/>
    <w:rsid w:val="00431F61"/>
    <w:rsid w:val="0043433D"/>
    <w:rsid w:val="0043513F"/>
    <w:rsid w:val="00436660"/>
    <w:rsid w:val="004451E8"/>
    <w:rsid w:val="00446E14"/>
    <w:rsid w:val="004541D4"/>
    <w:rsid w:val="0046428F"/>
    <w:rsid w:val="004655BC"/>
    <w:rsid w:val="00467FC2"/>
    <w:rsid w:val="0047450D"/>
    <w:rsid w:val="0048394C"/>
    <w:rsid w:val="004953B2"/>
    <w:rsid w:val="0049681E"/>
    <w:rsid w:val="004A2BBB"/>
    <w:rsid w:val="004A3465"/>
    <w:rsid w:val="004A3C62"/>
    <w:rsid w:val="004A5BEC"/>
    <w:rsid w:val="004B2A5E"/>
    <w:rsid w:val="004B7A26"/>
    <w:rsid w:val="004C3B32"/>
    <w:rsid w:val="004C71B8"/>
    <w:rsid w:val="004D2918"/>
    <w:rsid w:val="004E23DF"/>
    <w:rsid w:val="004E3E2F"/>
    <w:rsid w:val="004E7438"/>
    <w:rsid w:val="004F7300"/>
    <w:rsid w:val="00512FA5"/>
    <w:rsid w:val="00526868"/>
    <w:rsid w:val="005268D0"/>
    <w:rsid w:val="00526ADC"/>
    <w:rsid w:val="00527B59"/>
    <w:rsid w:val="005323DD"/>
    <w:rsid w:val="00534286"/>
    <w:rsid w:val="0053472E"/>
    <w:rsid w:val="00534BA0"/>
    <w:rsid w:val="00547205"/>
    <w:rsid w:val="00547BB6"/>
    <w:rsid w:val="00556B22"/>
    <w:rsid w:val="00557EFF"/>
    <w:rsid w:val="00563CAE"/>
    <w:rsid w:val="00584A09"/>
    <w:rsid w:val="00585388"/>
    <w:rsid w:val="005929ED"/>
    <w:rsid w:val="0059404B"/>
    <w:rsid w:val="00595679"/>
    <w:rsid w:val="00597BCD"/>
    <w:rsid w:val="005A2035"/>
    <w:rsid w:val="005B0D87"/>
    <w:rsid w:val="005B4612"/>
    <w:rsid w:val="005B5DDD"/>
    <w:rsid w:val="005B626A"/>
    <w:rsid w:val="005C233F"/>
    <w:rsid w:val="005C5E40"/>
    <w:rsid w:val="005C7816"/>
    <w:rsid w:val="005D0F8B"/>
    <w:rsid w:val="005D35FE"/>
    <w:rsid w:val="005D6EE7"/>
    <w:rsid w:val="005E48DC"/>
    <w:rsid w:val="005F3014"/>
    <w:rsid w:val="005F4D84"/>
    <w:rsid w:val="006039A1"/>
    <w:rsid w:val="00604A13"/>
    <w:rsid w:val="006061EB"/>
    <w:rsid w:val="00606D65"/>
    <w:rsid w:val="00607EFC"/>
    <w:rsid w:val="00625A4D"/>
    <w:rsid w:val="00626768"/>
    <w:rsid w:val="00627D21"/>
    <w:rsid w:val="00634A68"/>
    <w:rsid w:val="006425B4"/>
    <w:rsid w:val="00644483"/>
    <w:rsid w:val="00650AFD"/>
    <w:rsid w:val="00650E6A"/>
    <w:rsid w:val="00653874"/>
    <w:rsid w:val="00670AF6"/>
    <w:rsid w:val="00694E32"/>
    <w:rsid w:val="00697D54"/>
    <w:rsid w:val="006A1096"/>
    <w:rsid w:val="006A48E3"/>
    <w:rsid w:val="006A4DD4"/>
    <w:rsid w:val="006A7B0A"/>
    <w:rsid w:val="006B664E"/>
    <w:rsid w:val="006C0A1A"/>
    <w:rsid w:val="006C332C"/>
    <w:rsid w:val="006D2A38"/>
    <w:rsid w:val="006D3AD5"/>
    <w:rsid w:val="006D422D"/>
    <w:rsid w:val="006D7307"/>
    <w:rsid w:val="006E6849"/>
    <w:rsid w:val="006E7E6F"/>
    <w:rsid w:val="006F3259"/>
    <w:rsid w:val="006F3414"/>
    <w:rsid w:val="006F3CDA"/>
    <w:rsid w:val="006F54DF"/>
    <w:rsid w:val="0070193E"/>
    <w:rsid w:val="0070484E"/>
    <w:rsid w:val="0070757F"/>
    <w:rsid w:val="0072274A"/>
    <w:rsid w:val="00722DFE"/>
    <w:rsid w:val="0072581A"/>
    <w:rsid w:val="00732A4D"/>
    <w:rsid w:val="0073390C"/>
    <w:rsid w:val="00736BC9"/>
    <w:rsid w:val="00745355"/>
    <w:rsid w:val="00754221"/>
    <w:rsid w:val="007562CC"/>
    <w:rsid w:val="00756E20"/>
    <w:rsid w:val="0076412A"/>
    <w:rsid w:val="00765771"/>
    <w:rsid w:val="00767D29"/>
    <w:rsid w:val="00770682"/>
    <w:rsid w:val="00771983"/>
    <w:rsid w:val="0077412E"/>
    <w:rsid w:val="00775F35"/>
    <w:rsid w:val="00791251"/>
    <w:rsid w:val="007A2784"/>
    <w:rsid w:val="007B2E5A"/>
    <w:rsid w:val="007B4163"/>
    <w:rsid w:val="007B4505"/>
    <w:rsid w:val="007C477F"/>
    <w:rsid w:val="007D32C4"/>
    <w:rsid w:val="007E036B"/>
    <w:rsid w:val="007E0AD4"/>
    <w:rsid w:val="007E5928"/>
    <w:rsid w:val="007E7290"/>
    <w:rsid w:val="007F02C4"/>
    <w:rsid w:val="007F0878"/>
    <w:rsid w:val="007F350B"/>
    <w:rsid w:val="007F3AD3"/>
    <w:rsid w:val="007F4A4A"/>
    <w:rsid w:val="007F6BC1"/>
    <w:rsid w:val="008107A2"/>
    <w:rsid w:val="008132FB"/>
    <w:rsid w:val="008157FB"/>
    <w:rsid w:val="008244E4"/>
    <w:rsid w:val="00827829"/>
    <w:rsid w:val="00853424"/>
    <w:rsid w:val="00860FA2"/>
    <w:rsid w:val="00861845"/>
    <w:rsid w:val="00866268"/>
    <w:rsid w:val="008669E5"/>
    <w:rsid w:val="00866DB9"/>
    <w:rsid w:val="00867092"/>
    <w:rsid w:val="00871E68"/>
    <w:rsid w:val="008729ED"/>
    <w:rsid w:val="00874D15"/>
    <w:rsid w:val="00885ABB"/>
    <w:rsid w:val="00887666"/>
    <w:rsid w:val="008924F9"/>
    <w:rsid w:val="0089600D"/>
    <w:rsid w:val="008A2619"/>
    <w:rsid w:val="008B35A1"/>
    <w:rsid w:val="008C2FBB"/>
    <w:rsid w:val="008D085E"/>
    <w:rsid w:val="008D3575"/>
    <w:rsid w:val="008D3765"/>
    <w:rsid w:val="008D581F"/>
    <w:rsid w:val="008E5229"/>
    <w:rsid w:val="008E6D38"/>
    <w:rsid w:val="008F049F"/>
    <w:rsid w:val="00900941"/>
    <w:rsid w:val="00903F52"/>
    <w:rsid w:val="00907D41"/>
    <w:rsid w:val="009233AF"/>
    <w:rsid w:val="00924FB4"/>
    <w:rsid w:val="00936DD5"/>
    <w:rsid w:val="00944CAF"/>
    <w:rsid w:val="00945911"/>
    <w:rsid w:val="00950210"/>
    <w:rsid w:val="0095232D"/>
    <w:rsid w:val="00954AED"/>
    <w:rsid w:val="00957705"/>
    <w:rsid w:val="0096533C"/>
    <w:rsid w:val="009655FC"/>
    <w:rsid w:val="009659FC"/>
    <w:rsid w:val="0096610C"/>
    <w:rsid w:val="00967510"/>
    <w:rsid w:val="00970019"/>
    <w:rsid w:val="00971BC0"/>
    <w:rsid w:val="00971D87"/>
    <w:rsid w:val="00973572"/>
    <w:rsid w:val="00975617"/>
    <w:rsid w:val="00980503"/>
    <w:rsid w:val="009938DA"/>
    <w:rsid w:val="00993B0C"/>
    <w:rsid w:val="00994E83"/>
    <w:rsid w:val="00995716"/>
    <w:rsid w:val="00996714"/>
    <w:rsid w:val="00997542"/>
    <w:rsid w:val="009B23C3"/>
    <w:rsid w:val="009B63A9"/>
    <w:rsid w:val="009C286A"/>
    <w:rsid w:val="009C40D2"/>
    <w:rsid w:val="009C6D60"/>
    <w:rsid w:val="009D1609"/>
    <w:rsid w:val="009D1DB0"/>
    <w:rsid w:val="009D1F1E"/>
    <w:rsid w:val="009D24A6"/>
    <w:rsid w:val="009D37CB"/>
    <w:rsid w:val="009D4206"/>
    <w:rsid w:val="009D5B0A"/>
    <w:rsid w:val="009E4A69"/>
    <w:rsid w:val="009E791D"/>
    <w:rsid w:val="009F6EE2"/>
    <w:rsid w:val="00A14EED"/>
    <w:rsid w:val="00A16347"/>
    <w:rsid w:val="00A16FFA"/>
    <w:rsid w:val="00A2277C"/>
    <w:rsid w:val="00A24223"/>
    <w:rsid w:val="00A2663D"/>
    <w:rsid w:val="00A36251"/>
    <w:rsid w:val="00A416AD"/>
    <w:rsid w:val="00A42DF3"/>
    <w:rsid w:val="00A43C31"/>
    <w:rsid w:val="00A47420"/>
    <w:rsid w:val="00A50059"/>
    <w:rsid w:val="00A542DA"/>
    <w:rsid w:val="00A627F1"/>
    <w:rsid w:val="00A6296B"/>
    <w:rsid w:val="00A63CC0"/>
    <w:rsid w:val="00A65D23"/>
    <w:rsid w:val="00A6728D"/>
    <w:rsid w:val="00A672AD"/>
    <w:rsid w:val="00A81C36"/>
    <w:rsid w:val="00AA0748"/>
    <w:rsid w:val="00AC737A"/>
    <w:rsid w:val="00AD05EF"/>
    <w:rsid w:val="00AD0C86"/>
    <w:rsid w:val="00AD2C02"/>
    <w:rsid w:val="00AD4917"/>
    <w:rsid w:val="00AE14CF"/>
    <w:rsid w:val="00AE1594"/>
    <w:rsid w:val="00AE62FC"/>
    <w:rsid w:val="00AF0649"/>
    <w:rsid w:val="00AF3546"/>
    <w:rsid w:val="00B023F3"/>
    <w:rsid w:val="00B1459F"/>
    <w:rsid w:val="00B1595A"/>
    <w:rsid w:val="00B176B0"/>
    <w:rsid w:val="00B30564"/>
    <w:rsid w:val="00B31D79"/>
    <w:rsid w:val="00B31DB2"/>
    <w:rsid w:val="00B36290"/>
    <w:rsid w:val="00B4364F"/>
    <w:rsid w:val="00B453B6"/>
    <w:rsid w:val="00B50487"/>
    <w:rsid w:val="00B512BB"/>
    <w:rsid w:val="00B5140C"/>
    <w:rsid w:val="00B520CC"/>
    <w:rsid w:val="00B56A51"/>
    <w:rsid w:val="00B65ECC"/>
    <w:rsid w:val="00B716E4"/>
    <w:rsid w:val="00B73FAB"/>
    <w:rsid w:val="00B91496"/>
    <w:rsid w:val="00BA39B2"/>
    <w:rsid w:val="00BA3D32"/>
    <w:rsid w:val="00BB0370"/>
    <w:rsid w:val="00BB0F1D"/>
    <w:rsid w:val="00BC6778"/>
    <w:rsid w:val="00BD2E4D"/>
    <w:rsid w:val="00BD7C7B"/>
    <w:rsid w:val="00BE2057"/>
    <w:rsid w:val="00C01E71"/>
    <w:rsid w:val="00C137F3"/>
    <w:rsid w:val="00C15C20"/>
    <w:rsid w:val="00C17116"/>
    <w:rsid w:val="00C2236F"/>
    <w:rsid w:val="00C241F7"/>
    <w:rsid w:val="00C34FCE"/>
    <w:rsid w:val="00C427C6"/>
    <w:rsid w:val="00C47E99"/>
    <w:rsid w:val="00C5052D"/>
    <w:rsid w:val="00C53D96"/>
    <w:rsid w:val="00C6164C"/>
    <w:rsid w:val="00C64EC5"/>
    <w:rsid w:val="00C67302"/>
    <w:rsid w:val="00C67E7E"/>
    <w:rsid w:val="00C710C0"/>
    <w:rsid w:val="00C72395"/>
    <w:rsid w:val="00C77DB3"/>
    <w:rsid w:val="00C82269"/>
    <w:rsid w:val="00C97AAE"/>
    <w:rsid w:val="00CA378B"/>
    <w:rsid w:val="00CA45F2"/>
    <w:rsid w:val="00CB0625"/>
    <w:rsid w:val="00CC0AEA"/>
    <w:rsid w:val="00CC725F"/>
    <w:rsid w:val="00CC7ED0"/>
    <w:rsid w:val="00CD7C1B"/>
    <w:rsid w:val="00CD7EAE"/>
    <w:rsid w:val="00CE1DDE"/>
    <w:rsid w:val="00CE3F16"/>
    <w:rsid w:val="00CE464E"/>
    <w:rsid w:val="00CE486F"/>
    <w:rsid w:val="00CF3C12"/>
    <w:rsid w:val="00D0412B"/>
    <w:rsid w:val="00D155C1"/>
    <w:rsid w:val="00D20010"/>
    <w:rsid w:val="00D20692"/>
    <w:rsid w:val="00D23668"/>
    <w:rsid w:val="00D246A5"/>
    <w:rsid w:val="00D3192F"/>
    <w:rsid w:val="00D32805"/>
    <w:rsid w:val="00D34EE0"/>
    <w:rsid w:val="00D35F56"/>
    <w:rsid w:val="00D50D16"/>
    <w:rsid w:val="00D63705"/>
    <w:rsid w:val="00D654BB"/>
    <w:rsid w:val="00D67D04"/>
    <w:rsid w:val="00D74B17"/>
    <w:rsid w:val="00D90DE2"/>
    <w:rsid w:val="00D960C7"/>
    <w:rsid w:val="00DA7E8F"/>
    <w:rsid w:val="00DC3447"/>
    <w:rsid w:val="00DC51F6"/>
    <w:rsid w:val="00DC6280"/>
    <w:rsid w:val="00DD2CBC"/>
    <w:rsid w:val="00DD42BC"/>
    <w:rsid w:val="00DE4CB5"/>
    <w:rsid w:val="00DF0B9F"/>
    <w:rsid w:val="00E01B5C"/>
    <w:rsid w:val="00E05050"/>
    <w:rsid w:val="00E10E54"/>
    <w:rsid w:val="00E1357B"/>
    <w:rsid w:val="00E22BED"/>
    <w:rsid w:val="00E258B7"/>
    <w:rsid w:val="00E26612"/>
    <w:rsid w:val="00E33665"/>
    <w:rsid w:val="00E33B77"/>
    <w:rsid w:val="00E36144"/>
    <w:rsid w:val="00E40A4D"/>
    <w:rsid w:val="00E40DA8"/>
    <w:rsid w:val="00E424A8"/>
    <w:rsid w:val="00E42578"/>
    <w:rsid w:val="00E43CC7"/>
    <w:rsid w:val="00E51CDA"/>
    <w:rsid w:val="00E5250B"/>
    <w:rsid w:val="00E605DF"/>
    <w:rsid w:val="00E64C4C"/>
    <w:rsid w:val="00E66B53"/>
    <w:rsid w:val="00E67EB4"/>
    <w:rsid w:val="00E77803"/>
    <w:rsid w:val="00E80BAA"/>
    <w:rsid w:val="00E83642"/>
    <w:rsid w:val="00E94BFC"/>
    <w:rsid w:val="00EA11BE"/>
    <w:rsid w:val="00EA7B99"/>
    <w:rsid w:val="00EB2587"/>
    <w:rsid w:val="00EB49EC"/>
    <w:rsid w:val="00EB4BEE"/>
    <w:rsid w:val="00EB79A7"/>
    <w:rsid w:val="00EC1BD2"/>
    <w:rsid w:val="00EC211B"/>
    <w:rsid w:val="00EC30E9"/>
    <w:rsid w:val="00EC3DC2"/>
    <w:rsid w:val="00EE66D1"/>
    <w:rsid w:val="00EF2C6B"/>
    <w:rsid w:val="00F02FCD"/>
    <w:rsid w:val="00F101E5"/>
    <w:rsid w:val="00F151D8"/>
    <w:rsid w:val="00F15CAC"/>
    <w:rsid w:val="00F176D9"/>
    <w:rsid w:val="00F23011"/>
    <w:rsid w:val="00F232EE"/>
    <w:rsid w:val="00F27C68"/>
    <w:rsid w:val="00F6678F"/>
    <w:rsid w:val="00F66F08"/>
    <w:rsid w:val="00F670F6"/>
    <w:rsid w:val="00F70C13"/>
    <w:rsid w:val="00F70ED8"/>
    <w:rsid w:val="00F71FC9"/>
    <w:rsid w:val="00F72C36"/>
    <w:rsid w:val="00F7487E"/>
    <w:rsid w:val="00F76815"/>
    <w:rsid w:val="00F7792C"/>
    <w:rsid w:val="00F83755"/>
    <w:rsid w:val="00F84BAC"/>
    <w:rsid w:val="00F84DD0"/>
    <w:rsid w:val="00F86B79"/>
    <w:rsid w:val="00F8756D"/>
    <w:rsid w:val="00F87643"/>
    <w:rsid w:val="00F902DD"/>
    <w:rsid w:val="00F9073E"/>
    <w:rsid w:val="00F91533"/>
    <w:rsid w:val="00F91FB2"/>
    <w:rsid w:val="00F9403A"/>
    <w:rsid w:val="00F95DD8"/>
    <w:rsid w:val="00FA075B"/>
    <w:rsid w:val="00FA4453"/>
    <w:rsid w:val="00FA4E74"/>
    <w:rsid w:val="00FA7F73"/>
    <w:rsid w:val="00FB2A54"/>
    <w:rsid w:val="00FB2EF3"/>
    <w:rsid w:val="00FC0F01"/>
    <w:rsid w:val="00FC130B"/>
    <w:rsid w:val="00FC25DA"/>
    <w:rsid w:val="00FC29AB"/>
    <w:rsid w:val="00FC2A2A"/>
    <w:rsid w:val="00FC5122"/>
    <w:rsid w:val="00FC6051"/>
    <w:rsid w:val="00FC654F"/>
    <w:rsid w:val="00FC6754"/>
    <w:rsid w:val="00FC7800"/>
    <w:rsid w:val="00FE17AC"/>
    <w:rsid w:val="00FE2322"/>
    <w:rsid w:val="00FF4841"/>
    <w:rsid w:val="00FF5063"/>
    <w:rsid w:val="00FF51E5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EF37-9B2E-45A1-871C-7E3BA246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2024-02-01T02:38:00Z</cp:lastPrinted>
  <dcterms:created xsi:type="dcterms:W3CDTF">2024-06-27T06:40:00Z</dcterms:created>
  <dcterms:modified xsi:type="dcterms:W3CDTF">2024-06-27T06:40:00Z</dcterms:modified>
</cp:coreProperties>
</file>